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  <w:t>巢湖学院学生会</w:t>
      </w: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  <w:lang w:val="en-US" w:eastAsia="zh-CN"/>
        </w:rPr>
        <w:t>主席团成员和工作部门负责人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</w:pP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  <w:lang w:val="en-US" w:eastAsia="zh-CN"/>
        </w:rPr>
        <w:t>述职评议办法</w:t>
      </w: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  <w:t>（试行）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第一条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为进一步深化学生会组织改革，加强学生会工作人员队伍建设，引导学生会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端正工作态度、提升工作能力，全心全意为同学服务，按照共青团中央、教育部、全国学联有关文件精神，结合学校实际，制定本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办法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第二条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述职评议对象为巢湖学院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电子工程学院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学生会主席团成员、工作部门负责人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第三条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述职评议内容包括日常考评和总体考评，其中，日常考评包括个人的政治态度、道德品行、学习情况、工作成效、纪律作风等方面，总体考评则是对总体服务效果和贡献程度进行考评。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四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述职评议工作每学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val="en-US" w:eastAsia="zh-CN"/>
        </w:rPr>
        <w:t>年开展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一次，一般在学期结束前三周；如有特殊情况，可推迟至下一学期开学初。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第五条 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述职评议结果包括优秀、良好、及格、不及格四个等次。其中被评为“优秀”等次的工作人员数量最多不超过30%。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第六条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述职评议采取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查看总结材料和听取述职汇报两种形式进行，其中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总结材料评分占述职评议计分的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0%，述职汇报评分占述职评议计分的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第七条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述职评议在共青团巢湖学院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val="en-US" w:eastAsia="zh-CN"/>
        </w:rPr>
        <w:t>电子工程学院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委员会（下简称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团委）的指导下进行，组建以学生代表为主，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eastAsia="zh-CN"/>
        </w:rPr>
        <w:t>院学生会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团委共同参与的评议会。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第八条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述职评议内容包括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政治态度、道德品行、学习情况、工作成效、纪律作风等5个方面。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1.政治态度。主要考察学生会主席团成员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工作部门负责人在主动接受思想政治教育，增强“四个意识”、坚定“四个自信”、做到“两个维护”，提升政治觉悟、思想水平、道德修养和文化素质等方面表现。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2.道德品行。主要考察主席团成员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工作部门负责人在模范遵守国家法律法规、自觉维护公共秩序等方面表现。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3.学习情况。主要考察主席团成员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工作部门负责人在刻苦学习、勇于探索，不断提升学习能力、学习成绩、科技创新水平等方面表现。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.工作成效。主要考察主席团成员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工作部门负责人在服务同学、部门建设、日常工作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履职尽责、发挥模范带头作用等方面表现。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.纪律作风。主要考察主席团成员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工作部门负责人在言行举止、生活作风、塑造学生会清新阳光形象等方面表现。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第九条  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对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工作人员的评议权重。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（一）主席团成员。由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党委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书记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0%）、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团委老师（占比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0%）、学生代表（占比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0%）、共同评议。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（二）部门负责人。由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党委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书记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%）、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bookmarkStart w:id="0" w:name="_GoBack"/>
      <w:bookmarkEnd w:id="0"/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团委老师（占比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%）、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主席团成员（占比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%）、学生代表（占比2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%）共同评议。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第十条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强化结果运用，建立以服务和贡献为导向的激励机制，述职评议结果作为学生会工作人员参加评奖评优、测评加分等事项择优提名的重要依据。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第十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本条例由巢湖学院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电子工程学院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学生会负责解释。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第十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本条例自发布之日起施行，以前有关规定与本条例不一致的，以本条例为准；上级主管部门有明确规定的，按上级规定执行。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