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eastAsia"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  <w:lang w:val="en-US" w:eastAsia="zh-CN"/>
        </w:rPr>
        <w:t>电子工程学院第三次</w:t>
      </w:r>
      <w:r>
        <w:rPr>
          <w:rFonts w:hint="eastAsia" w:ascii="方正黑体_GBK" w:eastAsia="方正黑体_GBK"/>
          <w:b/>
          <w:bCs/>
          <w:sz w:val="32"/>
          <w:szCs w:val="32"/>
        </w:rPr>
        <w:t>学生代表大会代表产生办法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</w:t>
      </w:r>
      <w:r>
        <w:rPr>
          <w:rFonts w:hint="eastAsia" w:ascii="方正仿宋_GBK" w:eastAsia="方正仿宋_GBK"/>
          <w:sz w:val="32"/>
          <w:szCs w:val="32"/>
        </w:rPr>
        <w:t>全国学联及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巢湖学院学生代表大会选举的有关规定，</w:t>
      </w:r>
      <w:r>
        <w:rPr>
          <w:rFonts w:hint="eastAsia" w:ascii="方正仿宋_GBK" w:eastAsia="方正仿宋_GBK"/>
          <w:sz w:val="32"/>
          <w:szCs w:val="32"/>
        </w:rPr>
        <w:t>结合我院实际情况，大会拟定代表</w:t>
      </w:r>
      <w:r>
        <w:rPr>
          <w:rFonts w:ascii="方正仿宋_GBK" w:eastAsia="方正仿宋_GBK"/>
          <w:sz w:val="32"/>
          <w:szCs w:val="32"/>
        </w:rPr>
        <w:t>10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名,学生干部代表比例不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多于40</w:t>
      </w:r>
      <w:r>
        <w:rPr>
          <w:rFonts w:hint="eastAsia" w:ascii="方正仿宋_GBK" w:eastAsia="方正仿宋_GBK"/>
          <w:sz w:val="32"/>
          <w:szCs w:val="32"/>
        </w:rPr>
        <w:t>%，女生代表比例不少于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%，并有适当比例党员代表。按电子工程学院班级学生人数不低于7%的比例分配到各选举单位。各选举单位按分配名额组织学生酝酿提名，根据多数学生意见确定代表候选人，通过代表会议的形式差额选举产生，差额比例不低于20%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代表候选人名单，由各选举单位充分发扬民主，广泛听取基层组织和学生的意见，反复酝酿，协商产生。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DRiNWVhNjAzOTdhNzUxZmRjZTQ2MTdhYTBkMDkifQ=="/>
  </w:docVars>
  <w:rsids>
    <w:rsidRoot w:val="73030CB8"/>
    <w:rsid w:val="1DD261D8"/>
    <w:rsid w:val="43BE4985"/>
    <w:rsid w:val="5271761D"/>
    <w:rsid w:val="616C1518"/>
    <w:rsid w:val="73030CB8"/>
    <w:rsid w:val="770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243</Characters>
  <Lines>0</Lines>
  <Paragraphs>0</Paragraphs>
  <TotalTime>3</TotalTime>
  <ScaleCrop>false</ScaleCrop>
  <LinksUpToDate>false</LinksUpToDate>
  <CharactersWithSpaces>243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2022-12-04T09:01:00Z</dcterms:created>
  <dc:creator>缘分天空</dc:creator>
  <cp:lastModifiedBy>缘分天空</cp:lastModifiedBy>
  <dcterms:modified xsi:type="dcterms:W3CDTF">2022-12-14T07:13:33Z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4B443B90386E40998C594BED0A5AD3BF</vt:lpwstr>
  </property>
</Properties>
</file>